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950A" w14:textId="77777777" w:rsidR="007B0293" w:rsidRPr="007B0293" w:rsidRDefault="007B0293" w:rsidP="007B029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B0293">
        <w:rPr>
          <w:rFonts w:ascii="Times New Roman" w:eastAsia="Times New Roman" w:hAnsi="Times New Roman" w:cs="Times New Roman"/>
          <w:b/>
          <w:bCs/>
          <w:kern w:val="36"/>
          <w:sz w:val="48"/>
          <w:szCs w:val="48"/>
          <w14:ligatures w14:val="none"/>
        </w:rPr>
        <w:t>When Anxiety Feels Overwhelming</w:t>
      </w:r>
    </w:p>
    <w:p w14:paraId="60DD6963"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Anxiety is something many people experience, but not always in ways that are easy to describe.</w:t>
      </w:r>
    </w:p>
    <w:p w14:paraId="2920E31E"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At times, it can feel like a constant undercurrent—something present in the background of everyday life. At other times, it rises quickly and intensely, bringing a sense of urgency or unease that is difficult to explain. Even when circumstances seem manageable, the internal experience can feel unsettled.</w:t>
      </w:r>
    </w:p>
    <w:p w14:paraId="6DB5BBCE"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For some, anxiety is connected to specific situations. For others, it feels more general, without a clear cause. Thoughts may begin to race, concerns may feel magnified, and what might normally feel manageable can begin to feel overwhelming.</w:t>
      </w:r>
    </w:p>
    <w:p w14:paraId="6FF2B9BB"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 xml:space="preserve">This can be especially confusing for those who are seeking to trust God. Questions often begin to surface quietly: </w:t>
      </w:r>
      <w:r w:rsidRPr="007B0293">
        <w:rPr>
          <w:rFonts w:ascii="Times New Roman" w:eastAsia="Times New Roman" w:hAnsi="Times New Roman" w:cs="Times New Roman"/>
          <w:i/>
          <w:iCs/>
          <w:kern w:val="0"/>
          <w14:ligatures w14:val="none"/>
        </w:rPr>
        <w:t>Why do I feel this way? Shouldn’t I have more peace? Am I doing something wrong?</w:t>
      </w:r>
      <w:r w:rsidRPr="007B0293">
        <w:rPr>
          <w:rFonts w:ascii="Times New Roman" w:eastAsia="Times New Roman" w:hAnsi="Times New Roman" w:cs="Times New Roman"/>
          <w:kern w:val="0"/>
          <w14:ligatures w14:val="none"/>
        </w:rPr>
        <w:t xml:space="preserve"> These questions can add another layer of pressure to an already difficult experience.</w:t>
      </w:r>
    </w:p>
    <w:p w14:paraId="4DCC2A5A"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Yet anxiety, while deeply personal, is not unfamiliar. And it is not beyond the reach of clarity, understanding, and care.</w:t>
      </w:r>
    </w:p>
    <w:p w14:paraId="2C819C6F" w14:textId="77777777" w:rsidR="007B0293" w:rsidRPr="007B0293" w:rsidRDefault="007B0293" w:rsidP="007B029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B0293">
        <w:rPr>
          <w:rFonts w:ascii="Times New Roman" w:eastAsia="Times New Roman" w:hAnsi="Times New Roman" w:cs="Times New Roman"/>
          <w:b/>
          <w:bCs/>
          <w:kern w:val="0"/>
          <w:sz w:val="36"/>
          <w:szCs w:val="36"/>
          <w14:ligatures w14:val="none"/>
        </w:rPr>
        <w:t>Understanding the Experience of Anxiety</w:t>
      </w:r>
    </w:p>
    <w:p w14:paraId="035B0AB8"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Anxiety often involves more than a single thought or concern. It can affect how a person interprets situations, anticipates outcomes, and processes uncertainty. What begins as a reasonable concern can quickly expand, creating a sense of urgency that feels difficult to slow down.</w:t>
      </w:r>
    </w:p>
    <w:p w14:paraId="56B6F7C1"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In many cases, anxiety is not simply about what is happening externally, but about how those circumstances are being processed internally. Thoughts can begin to move quickly, often focusing on what might go wrong or what cannot be controlled. Over time, this pattern can create a cycle that feels difficult to interrupt.</w:t>
      </w:r>
    </w:p>
    <w:p w14:paraId="444B88D2"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This experience can be exhausting. Even when a person desires to think clearly or respond calmly, the internal momentum of anxious thoughts can make that difficult. Recognizing this pattern is an important first step—not as a form of self-criticism, but as a way of understanding what is taking place.</w:t>
      </w:r>
    </w:p>
    <w:p w14:paraId="20CCB4BC" w14:textId="77777777" w:rsidR="007B0293" w:rsidRPr="007B0293" w:rsidRDefault="007B0293" w:rsidP="007B029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B0293">
        <w:rPr>
          <w:rFonts w:ascii="Times New Roman" w:eastAsia="Times New Roman" w:hAnsi="Times New Roman" w:cs="Times New Roman"/>
          <w:b/>
          <w:bCs/>
          <w:kern w:val="0"/>
          <w:sz w:val="36"/>
          <w:szCs w:val="36"/>
          <w14:ligatures w14:val="none"/>
        </w:rPr>
        <w:t>The Role of Thought Patterns</w:t>
      </w:r>
    </w:p>
    <w:p w14:paraId="683E5EF8"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Scripture speaks directly to the way thoughts influence the inner life.</w:t>
      </w:r>
    </w:p>
    <w:p w14:paraId="3BCE45A8"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 xml:space="preserve">In 2 Corinthians 10:3–5, we are reminded that although we live in the world, the deeper struggles we face are not merely external. We are called to “take every thought captive to obey Christ.” </w:t>
      </w:r>
      <w:r w:rsidRPr="007B0293">
        <w:rPr>
          <w:rFonts w:ascii="Times New Roman" w:eastAsia="Times New Roman" w:hAnsi="Times New Roman" w:cs="Times New Roman"/>
          <w:kern w:val="0"/>
          <w14:ligatures w14:val="none"/>
        </w:rPr>
        <w:lastRenderedPageBreak/>
        <w:t>This does not suggest that every thought can be controlled instantly, but it does point to the importance of becoming aware of how thoughts are shaping our responses.</w:t>
      </w:r>
    </w:p>
    <w:p w14:paraId="735317A5"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When anxiety is present, thoughts often move toward what is uncertain, unresolved, or beyond our control. Left unchecked, these thoughts can begin to feel authoritative, as though they are defining reality rather than reflecting a perspective.</w:t>
      </w:r>
    </w:p>
    <w:p w14:paraId="55BEF812"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Learning to notice these patterns creates space for a different response. Rather than immediately accepting every anxious thought, a person can begin to pause and consider whether those thoughts align with what is true.</w:t>
      </w:r>
    </w:p>
    <w:p w14:paraId="1A3FB05F" w14:textId="77777777" w:rsidR="007B0293" w:rsidRPr="007B0293" w:rsidRDefault="007B0293" w:rsidP="007B029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B0293">
        <w:rPr>
          <w:rFonts w:ascii="Times New Roman" w:eastAsia="Times New Roman" w:hAnsi="Times New Roman" w:cs="Times New Roman"/>
          <w:b/>
          <w:bCs/>
          <w:kern w:val="0"/>
          <w:sz w:val="36"/>
          <w:szCs w:val="36"/>
          <w14:ligatures w14:val="none"/>
        </w:rPr>
        <w:t>The Role of Truth in Bringing Stability</w:t>
      </w:r>
    </w:p>
    <w:p w14:paraId="185DDA39"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 xml:space="preserve">Jesus’ words in John 17:17 provide a clear foundation: </w:t>
      </w:r>
      <w:r w:rsidRPr="007B0293">
        <w:rPr>
          <w:rFonts w:ascii="Times New Roman" w:eastAsia="Times New Roman" w:hAnsi="Times New Roman" w:cs="Times New Roman"/>
          <w:i/>
          <w:iCs/>
          <w:kern w:val="0"/>
          <w14:ligatures w14:val="none"/>
        </w:rPr>
        <w:t>“Sanctify them in the truth; your word is truth.”</w:t>
      </w:r>
      <w:r w:rsidRPr="007B0293">
        <w:rPr>
          <w:rFonts w:ascii="Times New Roman" w:eastAsia="Times New Roman" w:hAnsi="Times New Roman" w:cs="Times New Roman"/>
          <w:kern w:val="0"/>
          <w14:ligatures w14:val="none"/>
        </w:rPr>
        <w:t xml:space="preserve"> When thoughts feel unsettled, truth becomes an anchor.</w:t>
      </w:r>
    </w:p>
    <w:p w14:paraId="6389688A"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 xml:space="preserve">Scripture not only calls believers toward </w:t>
      </w:r>
      <w:proofErr w:type="gramStart"/>
      <w:r w:rsidRPr="007B0293">
        <w:rPr>
          <w:rFonts w:ascii="Times New Roman" w:eastAsia="Times New Roman" w:hAnsi="Times New Roman" w:cs="Times New Roman"/>
          <w:kern w:val="0"/>
          <w14:ligatures w14:val="none"/>
        </w:rPr>
        <w:t>truth, but</w:t>
      </w:r>
      <w:proofErr w:type="gramEnd"/>
      <w:r w:rsidRPr="007B0293">
        <w:rPr>
          <w:rFonts w:ascii="Times New Roman" w:eastAsia="Times New Roman" w:hAnsi="Times New Roman" w:cs="Times New Roman"/>
          <w:kern w:val="0"/>
          <w14:ligatures w14:val="none"/>
        </w:rPr>
        <w:t xml:space="preserve"> also provides direction for how to respond when anxiety is present. In Philippians 4:6–8, believers are encouraged to bring their concerns before God with prayer and thanksgiving, while intentionally directing their thoughts toward what is true, honorable, right, pure, and worthy of praise.</w:t>
      </w:r>
    </w:p>
    <w:p w14:paraId="297C59F0"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This instruction is not a formula for eliminating anxiety immediately, but an invitation to reorient the mind. It acknowledges that thoughts can move in unhelpful directions, while also providing a way to guide them back toward truth.</w:t>
      </w:r>
    </w:p>
    <w:p w14:paraId="229323EE"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As truth is consistently brought into anxious thinking, it begins to reshape how situations are understood. What once felt overwhelming may still be difficult, but it is no longer interpreted in the same way. Over time, this process helps create a more steady and grounded perspective.</w:t>
      </w:r>
    </w:p>
    <w:p w14:paraId="01D62FD7" w14:textId="77777777" w:rsidR="007B0293" w:rsidRPr="007B0293" w:rsidRDefault="007B0293" w:rsidP="007B029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B0293">
        <w:rPr>
          <w:rFonts w:ascii="Times New Roman" w:eastAsia="Times New Roman" w:hAnsi="Times New Roman" w:cs="Times New Roman"/>
          <w:b/>
          <w:bCs/>
          <w:kern w:val="0"/>
          <w:sz w:val="36"/>
          <w:szCs w:val="36"/>
          <w14:ligatures w14:val="none"/>
        </w:rPr>
        <w:t>Moving Forward with Clarity</w:t>
      </w:r>
    </w:p>
    <w:p w14:paraId="10F5FE6F"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When anxiety feels overwhelming, the way forward often begins with small, consistent steps rather than immediate change.</w:t>
      </w:r>
    </w:p>
    <w:p w14:paraId="482EAC10"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 xml:space="preserve">It may involve returning to Scripture regularly, not as a quick solution, but as a steady source of truth. It may involve learning to recognize when thoughts are moving toward fear rather than </w:t>
      </w:r>
      <w:proofErr w:type="gramStart"/>
      <w:r w:rsidRPr="007B0293">
        <w:rPr>
          <w:rFonts w:ascii="Times New Roman" w:eastAsia="Times New Roman" w:hAnsi="Times New Roman" w:cs="Times New Roman"/>
          <w:kern w:val="0"/>
          <w14:ligatures w14:val="none"/>
        </w:rPr>
        <w:t>truth, and</w:t>
      </w:r>
      <w:proofErr w:type="gramEnd"/>
      <w:r w:rsidRPr="007B0293">
        <w:rPr>
          <w:rFonts w:ascii="Times New Roman" w:eastAsia="Times New Roman" w:hAnsi="Times New Roman" w:cs="Times New Roman"/>
          <w:kern w:val="0"/>
          <w14:ligatures w14:val="none"/>
        </w:rPr>
        <w:t xml:space="preserve"> gently bringing them back into alignment. It may also involve allowing space for honest reflection rather than pushing thoughts aside.</w:t>
      </w:r>
    </w:p>
    <w:p w14:paraId="418BB416"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 xml:space="preserve">For some, journaling can be a helpful part of this process. Writing thoughts down can make </w:t>
      </w:r>
      <w:proofErr w:type="gramStart"/>
      <w:r w:rsidRPr="007B0293">
        <w:rPr>
          <w:rFonts w:ascii="Times New Roman" w:eastAsia="Times New Roman" w:hAnsi="Times New Roman" w:cs="Times New Roman"/>
          <w:kern w:val="0"/>
          <w14:ligatures w14:val="none"/>
        </w:rPr>
        <w:t>them</w:t>
      </w:r>
      <w:proofErr w:type="gramEnd"/>
      <w:r w:rsidRPr="007B0293">
        <w:rPr>
          <w:rFonts w:ascii="Times New Roman" w:eastAsia="Times New Roman" w:hAnsi="Times New Roman" w:cs="Times New Roman"/>
          <w:kern w:val="0"/>
          <w14:ligatures w14:val="none"/>
        </w:rPr>
        <w:t xml:space="preserve"> easier to examine and understand. What feels tangled internally can often become clearer when it is expressed and considered thoughtfully.</w:t>
      </w:r>
    </w:p>
    <w:p w14:paraId="27887467"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lastRenderedPageBreak/>
        <w:t>It can also be helpful to bring anxiety into trusted relationships. Scripture reminds us in Proverbs 11:14 that there is safety in an abundance of counselors. Speaking openly with a pastor, mentor, or Christian counselor can provide perspective and support that is difficult to regain alone.</w:t>
      </w:r>
    </w:p>
    <w:p w14:paraId="38E6670A"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These steps are not about eliminating anxiety all at once. They are about creating space for clarity, stability, and truth to begin shaping the way forward.</w:t>
      </w:r>
    </w:p>
    <w:p w14:paraId="7A0BB961" w14:textId="77777777" w:rsidR="007B0293" w:rsidRPr="007B0293" w:rsidRDefault="007B0293" w:rsidP="007B029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B0293">
        <w:rPr>
          <w:rFonts w:ascii="Times New Roman" w:eastAsia="Times New Roman" w:hAnsi="Times New Roman" w:cs="Times New Roman"/>
          <w:b/>
          <w:bCs/>
          <w:kern w:val="0"/>
          <w:sz w:val="36"/>
          <w:szCs w:val="36"/>
          <w14:ligatures w14:val="none"/>
        </w:rPr>
        <w:t>A Message of Hope</w:t>
      </w:r>
    </w:p>
    <w:p w14:paraId="2ED3BAC5"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Anxiety can feel overwhelming, but it is not without direction.</w:t>
      </w:r>
    </w:p>
    <w:p w14:paraId="0BB0ED37"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Scripture does not ignore the reality of inner struggle. Instead, it provides a way to engage it thoughtfully and truthfully. While the process may not be immediate, it is meaningful. Change often comes gradually, as truth begins to reshape the way thoughts and responses are formed.</w:t>
      </w:r>
    </w:p>
    <w:p w14:paraId="1D88FBB3"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For those walking through anxiety, it is important to remember that progress is not measured only by the absence of anxious feelings, but by the presence of a growing ability to respond with clarity and truth.</w:t>
      </w:r>
    </w:p>
    <w:p w14:paraId="2B2CB5A8"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And for those supporting others in this process, the role is significant. Patience, understanding, and consistent encouragement can help create an environment where growth becomes possible.</w:t>
      </w:r>
    </w:p>
    <w:p w14:paraId="6D41A746" w14:textId="77777777" w:rsidR="007B0293" w:rsidRPr="007B0293" w:rsidRDefault="007B0293" w:rsidP="007B0293">
      <w:pPr>
        <w:spacing w:before="100" w:beforeAutospacing="1" w:after="100" w:afterAutospacing="1" w:line="240" w:lineRule="auto"/>
        <w:rPr>
          <w:rFonts w:ascii="Times New Roman" w:eastAsia="Times New Roman" w:hAnsi="Times New Roman" w:cs="Times New Roman"/>
          <w:kern w:val="0"/>
          <w14:ligatures w14:val="none"/>
        </w:rPr>
      </w:pPr>
      <w:r w:rsidRPr="007B0293">
        <w:rPr>
          <w:rFonts w:ascii="Times New Roman" w:eastAsia="Times New Roman" w:hAnsi="Times New Roman" w:cs="Times New Roman"/>
          <w:kern w:val="0"/>
          <w14:ligatures w14:val="none"/>
        </w:rPr>
        <w:t>No experience of anxiety is beyond the reach of God’s truth. And no life is beyond the steady work of His care.</w:t>
      </w:r>
    </w:p>
    <w:p w14:paraId="3EEDFAF5" w14:textId="77777777" w:rsidR="00CE69CA" w:rsidRDefault="00CE69CA"/>
    <w:sectPr w:rsidR="00CE6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D2841"/>
    <w:multiLevelType w:val="multilevel"/>
    <w:tmpl w:val="E1C6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840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3FF"/>
    <w:rsid w:val="000D7CB8"/>
    <w:rsid w:val="00235AAB"/>
    <w:rsid w:val="002E3FCB"/>
    <w:rsid w:val="0034049D"/>
    <w:rsid w:val="005E283D"/>
    <w:rsid w:val="00694C24"/>
    <w:rsid w:val="0073527E"/>
    <w:rsid w:val="007B0293"/>
    <w:rsid w:val="00B05763"/>
    <w:rsid w:val="00B759A8"/>
    <w:rsid w:val="00C263FF"/>
    <w:rsid w:val="00C64DAE"/>
    <w:rsid w:val="00CE69CA"/>
    <w:rsid w:val="00DD234D"/>
    <w:rsid w:val="00F76E65"/>
    <w:rsid w:val="00FE2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CCFF0"/>
  <w15:chartTrackingRefBased/>
  <w15:docId w15:val="{3A03E4C3-822F-410B-B942-136870FA8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3FF"/>
    <w:rPr>
      <w:rFonts w:eastAsiaTheme="majorEastAsia" w:cstheme="majorBidi"/>
      <w:color w:val="272727" w:themeColor="text1" w:themeTint="D8"/>
    </w:rPr>
  </w:style>
  <w:style w:type="paragraph" w:styleId="Title">
    <w:name w:val="Title"/>
    <w:basedOn w:val="Normal"/>
    <w:next w:val="Normal"/>
    <w:link w:val="TitleChar"/>
    <w:uiPriority w:val="10"/>
    <w:qFormat/>
    <w:rsid w:val="00C26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3FF"/>
    <w:pPr>
      <w:spacing w:before="160"/>
      <w:jc w:val="center"/>
    </w:pPr>
    <w:rPr>
      <w:i/>
      <w:iCs/>
      <w:color w:val="404040" w:themeColor="text1" w:themeTint="BF"/>
    </w:rPr>
  </w:style>
  <w:style w:type="character" w:customStyle="1" w:styleId="QuoteChar">
    <w:name w:val="Quote Char"/>
    <w:basedOn w:val="DefaultParagraphFont"/>
    <w:link w:val="Quote"/>
    <w:uiPriority w:val="29"/>
    <w:rsid w:val="00C263FF"/>
    <w:rPr>
      <w:i/>
      <w:iCs/>
      <w:color w:val="404040" w:themeColor="text1" w:themeTint="BF"/>
    </w:rPr>
  </w:style>
  <w:style w:type="paragraph" w:styleId="ListParagraph">
    <w:name w:val="List Paragraph"/>
    <w:basedOn w:val="Normal"/>
    <w:uiPriority w:val="34"/>
    <w:qFormat/>
    <w:rsid w:val="00C263FF"/>
    <w:pPr>
      <w:ind w:left="720"/>
      <w:contextualSpacing/>
    </w:pPr>
  </w:style>
  <w:style w:type="character" w:styleId="IntenseEmphasis">
    <w:name w:val="Intense Emphasis"/>
    <w:basedOn w:val="DefaultParagraphFont"/>
    <w:uiPriority w:val="21"/>
    <w:qFormat/>
    <w:rsid w:val="00C263FF"/>
    <w:rPr>
      <w:i/>
      <w:iCs/>
      <w:color w:val="0F4761" w:themeColor="accent1" w:themeShade="BF"/>
    </w:rPr>
  </w:style>
  <w:style w:type="paragraph" w:styleId="IntenseQuote">
    <w:name w:val="Intense Quote"/>
    <w:basedOn w:val="Normal"/>
    <w:next w:val="Normal"/>
    <w:link w:val="IntenseQuoteChar"/>
    <w:uiPriority w:val="30"/>
    <w:qFormat/>
    <w:rsid w:val="00C26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3FF"/>
    <w:rPr>
      <w:i/>
      <w:iCs/>
      <w:color w:val="0F4761" w:themeColor="accent1" w:themeShade="BF"/>
    </w:rPr>
  </w:style>
  <w:style w:type="character" w:styleId="IntenseReference">
    <w:name w:val="Intense Reference"/>
    <w:basedOn w:val="DefaultParagraphFont"/>
    <w:uiPriority w:val="32"/>
    <w:qFormat/>
    <w:rsid w:val="00C263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5160</Characters>
  <Application>Microsoft Office Word</Application>
  <DocSecurity>0</DocSecurity>
  <Lines>43</Lines>
  <Paragraphs>12</Paragraphs>
  <ScaleCrop>false</ScaleCrop>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Benfield</dc:creator>
  <cp:keywords/>
  <dc:description/>
  <cp:lastModifiedBy>Barbara Benfield</cp:lastModifiedBy>
  <cp:revision>2</cp:revision>
  <dcterms:created xsi:type="dcterms:W3CDTF">2026-06-21T13:37:00Z</dcterms:created>
  <dcterms:modified xsi:type="dcterms:W3CDTF">2026-06-21T13:37:00Z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fa729941-e4c4-40b4-915f-2f19817b9a54</vt:lpwstr>
  </property>
</Properties>
</file>